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836654">
      <w:pPr>
        <w:spacing w:before="480" w:after="480" w:line="288" w:lineRule="auto"/>
        <w:ind w:left="0"/>
        <w:rPr>
          <w:rFonts w:ascii="Arial" w:hAnsi="Arial" w:eastAsia="等线" w:cs="Arial"/>
          <w:b/>
          <w:sz w:val="112"/>
          <w:szCs w:val="40"/>
        </w:rPr>
      </w:pPr>
      <w:r>
        <w:rPr>
          <w:rFonts w:ascii="Arial" w:hAnsi="Arial" w:eastAsia="等线" w:cs="Arial"/>
          <w:b/>
          <w:sz w:val="112"/>
          <w:szCs w:val="40"/>
        </w:rPr>
        <w:t>PCB</w:t>
      </w:r>
      <w:r>
        <w:rPr>
          <w:rFonts w:hint="eastAsia" w:ascii="Arial" w:hAnsi="Arial" w:eastAsia="等线" w:cs="Arial"/>
          <w:b/>
          <w:sz w:val="112"/>
          <w:szCs w:val="40"/>
          <w:lang w:val="en-US" w:eastAsia="zh-CN"/>
        </w:rPr>
        <w:t>目录</w:t>
      </w:r>
    </w:p>
    <w:p w14:paraId="72738DB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000000"/>
          <w:sz w:val="28"/>
          <w:szCs w:val="28"/>
        </w:rPr>
      </w:pPr>
      <w:r>
        <w:rPr>
          <w:rFonts w:ascii="Symbol" w:hAnsi="Symbol" w:eastAsia="Symbol" w:cs="Symbol"/>
          <w:sz w:val="44"/>
          <w:szCs w:val="40"/>
        </w:rPr>
        <w:t>·</w:t>
      </w:r>
      <w:r>
        <w:rPr>
          <w:rFonts w:hint="eastAsia" w:ascii="宋体" w:hAnsi="宋体" w:eastAsia="宋体" w:cs="宋体"/>
          <w:sz w:val="44"/>
          <w:szCs w:val="40"/>
        </w:rPr>
        <w:t xml:space="preserve">  </w:t>
      </w:r>
      <w:r>
        <w:rPr>
          <w:color w:val="000000"/>
          <w:sz w:val="28"/>
          <w:szCs w:val="28"/>
        </w:rPr>
        <w:t>刚性 PCB (Rigid PCB) →内含细分：标准刚性板、PCB 原型样板、厚铜 PCB、高 Tg PCB、无卤素 PCB</w:t>
      </w:r>
    </w:p>
    <w:p w14:paraId="39FE35F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000000"/>
          <w:sz w:val="28"/>
          <w:szCs w:val="28"/>
        </w:rPr>
      </w:pPr>
      <w:r>
        <w:rPr>
          <w:rFonts w:hint="default" w:ascii="Symbol" w:hAnsi="Symbol" w:eastAsia="Symbol" w:cs="Symbol"/>
          <w:sz w:val="44"/>
          <w:szCs w:val="40"/>
        </w:rPr>
        <w:t>·</w:t>
      </w:r>
      <w:r>
        <w:rPr>
          <w:rFonts w:hint="eastAsia" w:ascii="宋体" w:hAnsi="宋体" w:eastAsia="宋体" w:cs="宋体"/>
          <w:sz w:val="44"/>
          <w:szCs w:val="40"/>
        </w:rPr>
        <w:t xml:space="preserve">  </w:t>
      </w:r>
      <w:r>
        <w:rPr>
          <w:color w:val="000000"/>
          <w:sz w:val="28"/>
          <w:szCs w:val="28"/>
        </w:rPr>
        <w:t>柔性 PCB (Flex PCB/FPC)</w:t>
      </w:r>
    </w:p>
    <w:p w14:paraId="11485D7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000000"/>
          <w:sz w:val="28"/>
          <w:szCs w:val="28"/>
        </w:rPr>
      </w:pPr>
      <w:r>
        <w:rPr>
          <w:rFonts w:hint="default" w:ascii="Symbol" w:hAnsi="Symbol" w:eastAsia="Symbol" w:cs="Symbol"/>
          <w:sz w:val="44"/>
          <w:szCs w:val="40"/>
        </w:rPr>
        <w:t>·</w:t>
      </w:r>
      <w:r>
        <w:rPr>
          <w:rFonts w:hint="eastAsia" w:ascii="宋体" w:hAnsi="宋体" w:eastAsia="宋体" w:cs="宋体"/>
          <w:sz w:val="44"/>
          <w:szCs w:val="40"/>
        </w:rPr>
        <w:t xml:space="preserve">  </w:t>
      </w:r>
      <w:r>
        <w:rPr>
          <w:color w:val="000000"/>
          <w:sz w:val="28"/>
          <w:szCs w:val="28"/>
        </w:rPr>
        <w:t>刚挠结合 PCB (Rigid-Flex PCB)</w:t>
      </w:r>
    </w:p>
    <w:p w14:paraId="3CF2E2F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000000"/>
          <w:sz w:val="28"/>
          <w:szCs w:val="28"/>
        </w:rPr>
      </w:pPr>
      <w:r>
        <w:rPr>
          <w:rFonts w:hint="default" w:ascii="Symbol" w:hAnsi="Symbol" w:eastAsia="Symbol" w:cs="Symbol"/>
          <w:sz w:val="44"/>
          <w:szCs w:val="40"/>
        </w:rPr>
        <w:t>·</w:t>
      </w:r>
      <w:r>
        <w:rPr>
          <w:rFonts w:hint="eastAsia" w:ascii="宋体" w:hAnsi="宋体" w:eastAsia="宋体" w:cs="宋体"/>
          <w:sz w:val="44"/>
          <w:szCs w:val="40"/>
        </w:rPr>
        <w:t xml:space="preserve">  </w:t>
      </w:r>
      <w:r>
        <w:rPr>
          <w:color w:val="000000"/>
          <w:sz w:val="28"/>
          <w:szCs w:val="28"/>
        </w:rPr>
        <w:t>HDI 高密度互联 PCB</w:t>
      </w:r>
    </w:p>
    <w:p w14:paraId="1344CB9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000000"/>
          <w:sz w:val="28"/>
          <w:szCs w:val="28"/>
        </w:rPr>
      </w:pPr>
      <w:r>
        <w:rPr>
          <w:rFonts w:hint="default" w:ascii="Symbol" w:hAnsi="Symbol" w:eastAsia="Symbol" w:cs="Symbol"/>
          <w:sz w:val="44"/>
          <w:szCs w:val="40"/>
        </w:rPr>
        <w:t>·</w:t>
      </w:r>
      <w:r>
        <w:rPr>
          <w:rFonts w:hint="eastAsia" w:ascii="宋体" w:hAnsi="宋体" w:eastAsia="宋体" w:cs="宋体"/>
          <w:sz w:val="44"/>
          <w:szCs w:val="40"/>
        </w:rPr>
        <w:t xml:space="preserve">  </w:t>
      </w:r>
      <w:r>
        <w:rPr>
          <w:color w:val="000000"/>
          <w:sz w:val="28"/>
          <w:szCs w:val="28"/>
        </w:rPr>
        <w:t>高频 PCB (RF/Microwave PCB)</w:t>
      </w:r>
    </w:p>
    <w:p w14:paraId="429DA44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000000"/>
          <w:sz w:val="28"/>
          <w:szCs w:val="28"/>
        </w:rPr>
      </w:pPr>
      <w:r>
        <w:rPr>
          <w:rFonts w:hint="default" w:ascii="Symbol" w:hAnsi="Symbol" w:eastAsia="Symbol" w:cs="Symbol"/>
          <w:sz w:val="44"/>
          <w:szCs w:val="40"/>
        </w:rPr>
        <w:t>·</w:t>
      </w:r>
      <w:r>
        <w:rPr>
          <w:rFonts w:hint="eastAsia" w:ascii="宋体" w:hAnsi="宋体" w:eastAsia="宋体" w:cs="宋体"/>
          <w:sz w:val="44"/>
          <w:szCs w:val="40"/>
        </w:rPr>
        <w:t xml:space="preserve">  </w:t>
      </w:r>
      <w:r>
        <w:rPr>
          <w:color w:val="000000"/>
          <w:sz w:val="28"/>
          <w:szCs w:val="28"/>
        </w:rPr>
        <w:t>高速 PCB (High-Speed PCB)</w:t>
      </w:r>
    </w:p>
    <w:p w14:paraId="538C931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000000"/>
          <w:sz w:val="28"/>
          <w:szCs w:val="28"/>
        </w:rPr>
      </w:pPr>
      <w:r>
        <w:rPr>
          <w:rFonts w:hint="default" w:ascii="Symbol" w:hAnsi="Symbol" w:eastAsia="Symbol" w:cs="Symbol"/>
          <w:sz w:val="44"/>
          <w:szCs w:val="40"/>
        </w:rPr>
        <w:t>·</w:t>
      </w:r>
      <w:r>
        <w:rPr>
          <w:rFonts w:hint="eastAsia" w:ascii="宋体" w:hAnsi="宋体" w:eastAsia="宋体" w:cs="宋体"/>
          <w:sz w:val="44"/>
          <w:szCs w:val="40"/>
        </w:rPr>
        <w:t xml:space="preserve">  </w:t>
      </w:r>
      <w:r>
        <w:rPr>
          <w:color w:val="000000"/>
          <w:sz w:val="28"/>
          <w:szCs w:val="28"/>
        </w:rPr>
        <w:t>金属基 PCB (MCPCB，含 LED 铝基板)</w:t>
      </w:r>
    </w:p>
    <w:p w14:paraId="344988A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000000"/>
          <w:sz w:val="28"/>
          <w:szCs w:val="28"/>
        </w:rPr>
      </w:pPr>
      <w:r>
        <w:rPr>
          <w:rFonts w:hint="default" w:ascii="Symbol" w:hAnsi="Symbol" w:eastAsia="Symbol" w:cs="Symbol"/>
          <w:sz w:val="44"/>
          <w:szCs w:val="40"/>
        </w:rPr>
        <w:t>·</w:t>
      </w:r>
      <w:r>
        <w:rPr>
          <w:rFonts w:hint="eastAsia" w:ascii="宋体" w:hAnsi="宋体" w:eastAsia="宋体" w:cs="宋体"/>
          <w:sz w:val="44"/>
          <w:szCs w:val="40"/>
        </w:rPr>
        <w:t xml:space="preserve">  </w:t>
      </w:r>
      <w:r>
        <w:rPr>
          <w:color w:val="000000"/>
          <w:sz w:val="28"/>
          <w:szCs w:val="28"/>
        </w:rPr>
        <w:t>陶瓷基 PCB (Ceramic Substrate)</w:t>
      </w:r>
    </w:p>
    <w:p w14:paraId="229B07C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000000"/>
          <w:sz w:val="28"/>
          <w:szCs w:val="28"/>
        </w:rPr>
      </w:pPr>
      <w:r>
        <w:rPr>
          <w:rFonts w:hint="default" w:ascii="Symbol" w:hAnsi="Symbol" w:eastAsia="Symbol" w:cs="Symbol"/>
          <w:sz w:val="44"/>
          <w:szCs w:val="40"/>
        </w:rPr>
        <w:t>·</w:t>
      </w:r>
      <w:r>
        <w:rPr>
          <w:rFonts w:hint="eastAsia" w:ascii="宋体" w:hAnsi="宋体" w:eastAsia="宋体" w:cs="宋体"/>
          <w:sz w:val="44"/>
          <w:szCs w:val="40"/>
        </w:rPr>
        <w:t xml:space="preserve">  </w:t>
      </w:r>
      <w:r>
        <w:rPr>
          <w:color w:val="000000"/>
          <w:sz w:val="28"/>
          <w:szCs w:val="28"/>
        </w:rPr>
        <w:t>IC 封装基板 (IC Substrate)</w:t>
      </w:r>
    </w:p>
    <w:p w14:paraId="28E392E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000000"/>
          <w:sz w:val="28"/>
          <w:szCs w:val="28"/>
        </w:rPr>
      </w:pPr>
      <w:r>
        <w:rPr>
          <w:rFonts w:hint="default" w:ascii="Symbol" w:hAnsi="Symbol" w:eastAsia="Symbol" w:cs="Symbol"/>
          <w:sz w:val="44"/>
          <w:szCs w:val="40"/>
        </w:rPr>
        <w:t>·</w:t>
      </w:r>
      <w:r>
        <w:rPr>
          <w:rFonts w:hint="eastAsia" w:ascii="宋体" w:hAnsi="宋体" w:eastAsia="宋体" w:cs="宋体"/>
          <w:sz w:val="44"/>
          <w:szCs w:val="40"/>
        </w:rPr>
        <w:t xml:space="preserve">  </w:t>
      </w:r>
      <w:r>
        <w:rPr>
          <w:color w:val="000000"/>
          <w:sz w:val="28"/>
          <w:szCs w:val="28"/>
        </w:rPr>
        <w:t>特种工艺 PCB（盲埋孔 / 背钻 / 混压板）</w:t>
      </w:r>
    </w:p>
    <w:p w14:paraId="7A307100">
      <w:pPr>
        <w:spacing w:before="480" w:after="480" w:line="288" w:lineRule="auto"/>
        <w:ind w:left="0"/>
        <w:rPr>
          <w:rFonts w:ascii="Arial" w:hAnsi="Arial" w:eastAsia="等线" w:cs="Arial"/>
          <w:b/>
          <w:sz w:val="52"/>
        </w:rPr>
      </w:pPr>
    </w:p>
    <w:p w14:paraId="26BF85F2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0" w:name="heading_1"/>
    </w:p>
    <w:p w14:paraId="5CF0319D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1315BF8E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2F8A14C8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5E6B49FA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5965E96C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sz w:val="32"/>
        </w:rPr>
        <w:t>一、刚性 PCB（Rigid PCB）| 硬质线路板 全工艺量产解决方案</w:t>
      </w:r>
      <w:bookmarkEnd w:id="0"/>
    </w:p>
    <w:p w14:paraId="42E011C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刚性 PCB（Rigid PCB）是现代电子产业中应用最普及、工艺最成熟、量产稳定性最高的基础线路板产品。采用 FR-4、高 Tg 板材、阻燃板材、无卤板材等硬质绝缘基材，经过压合、钻孔、沉铜、电镀、线路蚀刻、阻焊、表面处理等全套标准化工艺制作而成，具备固定不变的硬性结构，无法随意弯曲变形，能够为电子元器件提供稳定的机械支撑、可靠的电气导通与绝缘保护，是绝大多数电子产品的核心电路载体。</w:t>
      </w:r>
    </w:p>
    <w:p w14:paraId="17D7F2C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相较于其他类型线路板，刚性 PCB 结构稳定、抗拉伸、抗形变、耐高温、绝缘性佳、批量一致性强，可适配双层、四层、六层及多层高阶结构，支持普通走线、密间距走线、厚铜载流、阻抗控制、过孔阻焊、金手指、沉金、喷锡、OSP 等全系列工艺。凭借极强的适配性，广泛应用于消费电子、智能家居、工业控制、安防设备、汽车电子、电源设备、仪器仪表、通讯终端等全行业领域。</w:t>
      </w:r>
    </w:p>
    <w:p w14:paraId="713C152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作为专业的一站式 PCBA 生产供应商，我们深耕刚性 PCB 研发、生产、贴片加工多年，可全方位满足客户</w:t>
      </w:r>
      <w:r>
        <w:rPr>
          <w:rFonts w:ascii="Arial" w:hAnsi="Arial" w:eastAsia="等线" w:cs="Arial"/>
          <w:b/>
          <w:sz w:val="22"/>
        </w:rPr>
        <w:t>样板打样、小批量试产、大批量量产</w:t>
      </w:r>
      <w:r>
        <w:rPr>
          <w:rFonts w:ascii="Arial" w:hAnsi="Arial" w:eastAsia="等线" w:cs="Arial"/>
          <w:sz w:val="22"/>
        </w:rPr>
        <w:t>全阶段需求。我厂可定制生产各类细分刚性 PCB 产品，涵盖标准 FR4 刚性板、高 Tg 耐高温 PCB、无卤素环保 PCB、厚铜大功率 PCB、超低阻 PCB、多层精密刚性板等，全品类工艺覆盖齐全。生产环节严格遵循 IPC 行业标准，每一块板材均经过 AOI 光学检测、电气通断测试、耐压绝缘测试、外观全检等多重质检流程，杜绝开路、短路、线宽超标、阻焊脱落等品质问题，保障产品高良率、高稳定性。</w:t>
      </w:r>
    </w:p>
    <w:p w14:paraId="6869DFF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我们支持个性化定制服务，可根据客户产品工况、使用环境、电气参数要求，定制不同板厚、铜厚、层数、表面工艺、阻抗参数的刚性 PCB，同时提供前期 DFM 设计优化、工艺可行性评估、结构优化等免费技术服务，提前规避生产风险，降低客户研发与量产成本。</w:t>
      </w:r>
    </w:p>
    <w:p w14:paraId="2F0CE4DA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1" w:name="heading_2"/>
    </w:p>
    <w:p w14:paraId="4626EA7F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57CDC07D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5106C90C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EC698A7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681E1A1D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7B99ACC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5CDB972B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sz w:val="32"/>
        </w:rPr>
        <w:t>二、柔性 PCB（Flex PCB/FPC）| 可弯曲折叠线路板 轻量化精密方案</w:t>
      </w:r>
      <w:bookmarkEnd w:id="1"/>
    </w:p>
    <w:p w14:paraId="0E5B20D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柔性 PCB 简称 FPC 软板，是采用 PI、PET 等柔性绝缘基材搭配铜箔导体制作而成的可弯折线路板，颠覆了传统刚性板的固定结构局限，具备可任意弯曲、折叠、扭转、卷曲、贴合异形曲面的核心特性，同时拥有轻薄、超薄、耐震动、抗拉伸、占用空间小等优势，是实现电子产品</w:t>
      </w:r>
      <w:r>
        <w:rPr>
          <w:rFonts w:ascii="Arial" w:hAnsi="Arial" w:eastAsia="等线" w:cs="Arial"/>
          <w:b/>
          <w:sz w:val="22"/>
        </w:rPr>
        <w:t>小型化、轻量化、异形化、高集成化</w:t>
      </w:r>
      <w:r>
        <w:rPr>
          <w:rFonts w:ascii="Arial" w:hAnsi="Arial" w:eastAsia="等线" w:cs="Arial"/>
          <w:sz w:val="22"/>
        </w:rPr>
        <w:t>的核心元器件。</w:t>
      </w:r>
    </w:p>
    <w:p w14:paraId="4B5D128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柔性 PCB 可根据产品结构需求，实现 360° 多角度弯折、反复折叠，完美适配设备内部狭小、异形、可活动的安装空间，有效替代传统线束连接，减少连接器、排线等配件使用，简化产品装配结构，降低整机故障率，提升产品整体稳定性与使用寿命。产品工艺覆盖单面板、双面板、多层柔性板，支持精细线路、微孔工艺、阻抗控制、补强钢片、金手指、沉金、防氧化等定制工艺，可满足精密电子的高精度、高可靠性使用需求。</w:t>
      </w:r>
    </w:p>
    <w:p w14:paraId="723E527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凭借优异的结构特性与电气性能，FPC 柔性 PCB 广泛应用于智能手机、平板电脑、智能穿戴设备（手环、手表）、蓝牙耳机、医疗器械、车载显示屏、智能家居、精密仪器、航空航天小型设备等高端精密领域，是当下智能终端、轻量化电子产品不可或缺的核心部件。</w:t>
      </w:r>
    </w:p>
    <w:p w14:paraId="2CB36ED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我司作为专业 PCBA 一站式供应商，拥有成熟的 FPC 柔性板生产与 SMT 贴片加工体系，可承接 FPC 样板加急打样、中小批量定制、大批量量产订单，支持各类复杂异形软板、多层软板、高弯折次数软板定制。生产全程采用高精度生产设备，严控线宽线距、孔位精度、贴合精度，针对弯折区域做专项工艺优化，提升板材耐弯折次数，杜绝折叠断裂、线路脱落、接触不良等问题。同时配套完善的可靠性测试，包含弯折测试、高低温测试、湿热老化测试、电气性能测试，确保产品适配各类复杂使用场景。</w:t>
      </w:r>
    </w:p>
    <w:p w14:paraId="574B791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我们可根据客户的产品结构、弯折次数、厚度要求、电气参数、使用环境，提供一对一专属定制方案，免费提供 DFM 图纸优化、结构整改、工艺选型等技术支持，帮助客户优化产品设计，降低装配难度与生产成本。</w:t>
      </w:r>
    </w:p>
    <w:p w14:paraId="49FBE7D0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2" w:name="heading_3"/>
    </w:p>
    <w:p w14:paraId="67C1537A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667AF942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2E85E581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6534FFEB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5E3588C3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sz w:val="32"/>
        </w:rPr>
        <w:t>三、刚挠结合 PCB（Rigid-Flex PCB）| 刚柔一体线路板 高集成免连接方案</w:t>
      </w:r>
      <w:bookmarkEnd w:id="2"/>
    </w:p>
    <w:p w14:paraId="3E742D6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刚挠结合 PCB 是将刚性 PCB 与柔性 PCB 通过高阶层压工艺无缝融合的复合型线路板，集合了刚性板的高稳定性、高支撑性与柔性板的可弯曲、可折叠优势，实现单块线路板同时具备刚性焊接区域与柔性连接区域，是解决高端电子产品结构复杂、空间受限、连接可靠性差问题的核心工艺方案。</w:t>
      </w:r>
    </w:p>
    <w:p w14:paraId="6D460B0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传统电子产品多采用 “刚性板 + 排线 + 连接器” 的组合连接方式，存在配件多、装配繁琐、接触不良、抗震性差、占用空间大、故障率高等诸多弊端。而刚挠结合 PCB 无需额外排线与连接器，通过板体自身的柔性区域即可实现不同刚性模块之间的互联，大幅简化整机结构，减少装配工序，提升产品集成度与抗震抗摔性能，同时有效降低信号传输损耗，提升电气稳定性。产品支持多层刚挠结合、盲埋孔互联、阻抗控制、高阶层压、局部补强等复杂工艺，可适配各类高精度、高可靠性、高集成度的高端产品需求。</w:t>
      </w:r>
    </w:p>
    <w:p w14:paraId="7EE4971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该产品广泛应用于医疗精密设备、航空航天器材、军工电子、高端智能穿戴、车载精密电子、工业检测仪器、高端通讯设备等对产品体积、可靠性、稳定性要求极高的领域，是高端精密电子设备的首选线路板方案。</w:t>
      </w:r>
    </w:p>
    <w:p w14:paraId="048209D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我司深耕刚挠结合 PCB 工艺多年，掌握成熟的异材压合、层间对位、柔性区域防护、刚性区域强化等核心技术，可承接各类多层、高阶、高精密刚挠结合板的打样与量产订单。生产过程中严格把控层压精度、对位偏差、线路均匀性，针对柔性弯折区域做专属防护工艺，避免层间开裂、线路断裂、分层起泡等品质问题，产品经过高低温循环测试、弯折可靠性测试、电气全检，品质对标行业高端标准。同时我们提供</w:t>
      </w:r>
      <w:r>
        <w:rPr>
          <w:rFonts w:ascii="Arial" w:hAnsi="Arial" w:eastAsia="等线" w:cs="Arial"/>
          <w:b/>
          <w:sz w:val="22"/>
        </w:rPr>
        <w:t>PCB 生产 + 元器件采购 + SMT 贴片 + 后焊组装 + 测试老化</w:t>
      </w:r>
      <w:r>
        <w:rPr>
          <w:rFonts w:ascii="Arial" w:hAnsi="Arial" w:eastAsia="等线" w:cs="Arial"/>
          <w:sz w:val="22"/>
        </w:rPr>
        <w:t>一站式 PCBA 全链条服务，无需客户对接多方供应商，全程省心高效。</w:t>
      </w:r>
      <w:bookmarkStart w:id="14" w:name="_GoBack"/>
      <w:bookmarkEnd w:id="14"/>
    </w:p>
    <w:p w14:paraId="43F914F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针对客户的复杂设计方案，我们可提前介入，免费提供设计优化、工艺整改、结构适配、成本优化等技术服务，在保障产品性能的前提下，最大化降低客户研发与量产成本。</w:t>
      </w:r>
    </w:p>
    <w:p w14:paraId="10753220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3" w:name="heading_4"/>
    </w:p>
    <w:p w14:paraId="04CF2D9E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4881AE25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1DAD8796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4FB8080B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sz w:val="32"/>
        </w:rPr>
        <w:t>四、HDI 高密度互联 PCB | 微盲埋孔精密线路板 小型化高集成方案</w:t>
      </w:r>
      <w:bookmarkEnd w:id="3"/>
    </w:p>
    <w:p w14:paraId="0A2FC4A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HDI 高密度互联 PCB 是依托激光钻孔、微盲埋孔、精细线路工艺打造的高阶精密线路板，区别于传统通孔 PCB 工艺，通过微小孔径、窄线宽线距、层间盲埋互联的设计方式，大幅提升线路板布线密度，在有限的板体面积内实现更多线路布局与功能集成，完美解决高端电子产品 “体积更小、功能更多、性能更强” 的设计需求。</w:t>
      </w:r>
    </w:p>
    <w:p w14:paraId="0A5AEDB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HDI PCB 可实现常规 PCB 无法达成的精密布线效果，支持 1 阶、2 阶、任意阶盲埋孔、叠孔、错孔、精细线宽线距、精准阻抗控制等高阶工艺，具备孔径更小、布线更密、层间互联更高效、信号传输更稳定、板面利用率更高等优势。能够有效减少线路板层数、缩小产品体积、降低整机厚度，同时优化信号传输路径，减少信号串扰与损耗，大幅提升产品运行稳定性。</w:t>
      </w:r>
    </w:p>
    <w:p w14:paraId="164B228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该产品广泛应用于智能手机、平板设备、笔记本电脑、服务器、高端智能家居、车载智能终端、精密工控设备、5G 通讯终端等高端电子领域，是当前消费电子、智能终端小型化、高端化迭代的核心支撑工艺。</w:t>
      </w:r>
    </w:p>
    <w:p w14:paraId="0F9DC1A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作为专业的 HDI PCB&amp;PCBA 一站式供应商，我司配备全套高精度激光钻孔设备、自动对位曝光设备、AOI 精密检测设备，熟练掌握高阶 HDI 全流程生产工艺，可承接样板加急打样、小批量试产、大批量量产订单。生产全程严格管控微孔径精度、线宽线距误差、层间对位精度、阻抗参数一致性，杜绝开路、短路、孔破、线路偏移、阻抗偏差等精密工艺问题。所有产品均经过电气全检、阻抗测试、可靠性老化测试，保障高精度产品的稳定良率。</w:t>
      </w:r>
    </w:p>
    <w:p w14:paraId="2639E73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同时我们配套提供 HDI 板专属 SMT 精密贴片服务，可完成 0201、01005 超小封装元器件贴装、BGA、QFN 精密焊接，解决高密度线路板贴片难度大、良率低的行业痛点，实现从精密 PCB 生产到 PCBA 成品组装的全闭环服务。我们可为客户免费提供 DFM 精密审核、布线优化、层叠结构优化、工艺选型等技术支持，规避设计与生产风险。</w:t>
      </w:r>
    </w:p>
    <w:p w14:paraId="7D37B5C7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4" w:name="heading_5"/>
    </w:p>
    <w:p w14:paraId="3ED7B547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122CCBF7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271FA73B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44DFF05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2C7C81A2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sz w:val="32"/>
        </w:rPr>
        <w:t>五、高频 PCB（RF / 微波 PCB）| 低损耗射频线路板 通讯信号稳定方案</w:t>
      </w:r>
      <w:bookmarkEnd w:id="4"/>
    </w:p>
    <w:p w14:paraId="750FAA3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高频 PCB 也常被称作射频 PCB、微波 PCB，是面向高频信号、微波信号传输场景量身打造的特种线路板，专为具备特殊信号传输要求的电子组件与终端产品设计。常规 FR-4 板材在高频工况下会出现介电常数波动大、信号损耗高、电磁干扰严重、相位偏移等问题，而高频 PCB 采用专业低损耗基材，可完美适配</w:t>
      </w:r>
      <w:r>
        <w:rPr>
          <w:rFonts w:ascii="Arial" w:hAnsi="Arial" w:eastAsia="等线" w:cs="Arial"/>
          <w:b/>
          <w:sz w:val="22"/>
        </w:rPr>
        <w:t>500MHz-2GHz</w:t>
      </w:r>
      <w:r>
        <w:rPr>
          <w:rFonts w:ascii="Arial" w:hAnsi="Arial" w:eastAsia="等线" w:cs="Arial"/>
          <w:sz w:val="22"/>
        </w:rPr>
        <w:t>主流工作频段，同时也可拓展至毫米波频段，兼顾高速数字电路、射频电路、微波电路以及移动通讯设备的使用需求，是现代无线通讯、射频设备的核心基础载体。</w:t>
      </w:r>
    </w:p>
    <w:p w14:paraId="358B6216">
      <w:pPr>
        <w:spacing w:before="300" w:after="120" w:line="288" w:lineRule="auto"/>
        <w:ind w:left="0"/>
        <w:jc w:val="left"/>
        <w:outlineLvl w:val="2"/>
      </w:pPr>
      <w:bookmarkStart w:id="5" w:name="heading_6"/>
      <w:r>
        <w:rPr>
          <w:rFonts w:ascii="Arial" w:hAnsi="Arial" w:eastAsia="等线" w:cs="Arial"/>
          <w:b/>
          <w:sz w:val="30"/>
        </w:rPr>
        <w:t>一、核心选材与电气特性</w:t>
      </w:r>
      <w:bookmarkEnd w:id="5"/>
    </w:p>
    <w:p w14:paraId="100CFD8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高频 PCB 的性能高度依赖基材选型，板材的介电常数（Er）是决定线路板阻抗、信号传输效果的核心指标，微小的介电常数波动都会直接影响整机电气性能。行业内罗杰斯（Rogers）系列板材凭借极低的介电损耗、稳定的电气参数、适中的生产成本以及快速打样适配性，成为高频 PCB 的主流选择。结合多年生产经验，我们常备多款主流高频板材，参数如下：</w:t>
      </w:r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0"/>
        <w:gridCol w:w="3000"/>
      </w:tblGrid>
      <w:tr w14:paraId="6929A08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24E0E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板材型号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EC831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介电常数（@10GHz）</w:t>
            </w:r>
          </w:p>
        </w:tc>
      </w:tr>
      <w:tr w14:paraId="10A7887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1C116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RO4350B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8720C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3.48±0.05</w:t>
            </w:r>
          </w:p>
        </w:tc>
      </w:tr>
      <w:tr w14:paraId="772EAA4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4B3D7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RO4003C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DBDCA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3.38±0.05</w:t>
            </w:r>
          </w:p>
        </w:tc>
      </w:tr>
      <w:tr w14:paraId="6149B32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D379A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Ro3003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38705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3.00±0.04</w:t>
            </w:r>
          </w:p>
        </w:tc>
      </w:tr>
      <w:tr w14:paraId="3E904B0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F3E6D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Ro3010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009EB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10.2±0.03</w:t>
            </w:r>
          </w:p>
        </w:tc>
      </w:tr>
      <w:tr w14:paraId="2E7CAAB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7FE9A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RT5880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3E72F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2.20±0.02</w:t>
            </w:r>
          </w:p>
        </w:tc>
      </w:tr>
    </w:tbl>
    <w:p w14:paraId="252C970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除罗杰斯系列外，我们同时支持 Taconic、Arlon、聚四氟乙烯（PTFE）等全系列高频基材定制。在设计阶段，除板材介电常数外，导体线宽、线间距、基材厚度等参数均需要严格定义，生产过程执行最高等级制程管控，保障参数与设计图纸高度匹配。</w:t>
      </w:r>
    </w:p>
    <w:p w14:paraId="661224A6">
      <w:pPr>
        <w:spacing w:before="300" w:after="120" w:line="288" w:lineRule="auto"/>
        <w:ind w:left="0"/>
        <w:jc w:val="left"/>
        <w:outlineLvl w:val="2"/>
      </w:pPr>
      <w:bookmarkStart w:id="6" w:name="heading_7"/>
      <w:r>
        <w:rPr>
          <w:rFonts w:ascii="Arial" w:hAnsi="Arial" w:eastAsia="等线" w:cs="Arial"/>
          <w:b/>
          <w:sz w:val="30"/>
        </w:rPr>
        <w:t>二、全维度生产能力参数</w:t>
      </w:r>
      <w:bookmarkEnd w:id="6"/>
    </w:p>
    <w:p w14:paraId="19ED25F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我司高频 PCB 严格遵循</w:t>
      </w:r>
      <w:r>
        <w:rPr>
          <w:rFonts w:ascii="Arial" w:hAnsi="Arial" w:eastAsia="等线" w:cs="Arial"/>
          <w:b/>
          <w:sz w:val="22"/>
        </w:rPr>
        <w:t>IPC 2 级</w:t>
      </w:r>
      <w:r>
        <w:rPr>
          <w:rFonts w:ascii="Arial" w:hAnsi="Arial" w:eastAsia="等线" w:cs="Arial"/>
          <w:sz w:val="22"/>
        </w:rPr>
        <w:t>行业质量标准，支持从样品到大批量的全量级订单交付，完整生产工艺与规格能力如下：</w:t>
      </w:r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0"/>
        <w:gridCol w:w="3000"/>
      </w:tblGrid>
      <w:tr w14:paraId="3062367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6DAF8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项目分类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5429E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详细技术参数与能力</w:t>
            </w:r>
          </w:p>
        </w:tc>
      </w:tr>
      <w:tr w14:paraId="0480239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18BFF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执行标准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65831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IPC 2 通用工业级质量标准</w:t>
            </w:r>
          </w:p>
        </w:tc>
      </w:tr>
      <w:tr w14:paraId="435EA8A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5AA41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最大层数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12E72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2 - 24 层</w:t>
            </w:r>
          </w:p>
        </w:tc>
      </w:tr>
      <w:tr w14:paraId="741FFE3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1EC37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订单量级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BAABF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 片样品 - 10000 片以上大批量量产</w:t>
            </w:r>
          </w:p>
        </w:tc>
      </w:tr>
      <w:tr w14:paraId="2EFEA33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3F0CC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交付周期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29E4F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样品 2 天起，大批量量产最长 5 周</w:t>
            </w:r>
          </w:p>
        </w:tc>
      </w:tr>
      <w:tr w14:paraId="1442951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9F15A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核心板材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142B7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RO4003C、RO4350B、Ro3003、Ro3010、RT5880 等高频板材</w:t>
            </w:r>
          </w:p>
        </w:tc>
      </w:tr>
      <w:tr w14:paraId="30D5555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EE1EE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半固化片（PP）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58786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Rogers 4450F、国产 25FR、国产 RF-27、国产 6700</w:t>
            </w:r>
          </w:p>
        </w:tc>
      </w:tr>
      <w:tr w14:paraId="3651575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A798D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线路板尺寸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3E314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最小：6mm × 6mm；最大：457mm × 610mm</w:t>
            </w:r>
          </w:p>
        </w:tc>
      </w:tr>
      <w:tr w14:paraId="2201F41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A8553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板厚范围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C6CF9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0.4mm - 5.0mm</w:t>
            </w:r>
          </w:p>
        </w:tc>
      </w:tr>
      <w:tr w14:paraId="4AFE690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13F03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成品铜厚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9312B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0.5oz - 2.0oz</w:t>
            </w:r>
          </w:p>
        </w:tc>
      </w:tr>
      <w:tr w14:paraId="7343A22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F2D2F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最小线宽 / 线距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914B2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3mil/3mil</w:t>
            </w:r>
          </w:p>
        </w:tc>
      </w:tr>
      <w:tr w14:paraId="40D4314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F5721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阻焊工艺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75256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严格按照客户 GERBER 文件要求制作</w:t>
            </w:r>
          </w:p>
        </w:tc>
      </w:tr>
      <w:tr w14:paraId="2B55D10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E37F5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阻焊颜色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7B990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绿色、白色、蓝色、黑色、红色、黄色（多色可选）</w:t>
            </w:r>
          </w:p>
        </w:tc>
      </w:tr>
      <w:tr w14:paraId="3967968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CCB65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丝印工艺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9441E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严格按照客户 GERBER 文件要求制作</w:t>
            </w:r>
          </w:p>
        </w:tc>
      </w:tr>
      <w:tr w14:paraId="78F56D9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11DC8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丝印颜色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8BE95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白色、黑色、黄色</w:t>
            </w:r>
          </w:p>
        </w:tc>
      </w:tr>
      <w:tr w14:paraId="72503FB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B56EF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表面处理（全 RoHS 环保）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E7FA9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化学镀镍沉金 (ENIG)、浸银、浸锡、防氧化 (OSP)</w:t>
            </w:r>
          </w:p>
        </w:tc>
      </w:tr>
      <w:tr w14:paraId="1259B66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8BF67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最小焊环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B08FE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4mil</w:t>
            </w:r>
          </w:p>
        </w:tc>
      </w:tr>
      <w:tr w14:paraId="1DCC497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F9F1E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最小钻孔孔径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2E012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6mil</w:t>
            </w:r>
          </w:p>
        </w:tc>
      </w:tr>
      <w:tr w14:paraId="0EC2F65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8FFB0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阻抗公差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8BD05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±10%</w:t>
            </w:r>
          </w:p>
        </w:tc>
      </w:tr>
      <w:tr w14:paraId="651BAB2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F022B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特色附加工艺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FE3A5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可剥离阻焊、金手指、碳油、沉头孔等定制工艺</w:t>
            </w:r>
          </w:p>
        </w:tc>
      </w:tr>
    </w:tbl>
    <w:p w14:paraId="4EE874E1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  <w:bookmarkStart w:id="7" w:name="heading_8"/>
    </w:p>
    <w:p w14:paraId="0AB93224">
      <w:pPr>
        <w:spacing w:before="300" w:after="120" w:line="288" w:lineRule="auto"/>
        <w:ind w:left="0"/>
        <w:jc w:val="left"/>
        <w:outlineLvl w:val="2"/>
      </w:pPr>
      <w:r>
        <w:rPr>
          <w:rFonts w:ascii="Arial" w:hAnsi="Arial" w:eastAsia="等线" w:cs="Arial"/>
          <w:b/>
          <w:sz w:val="30"/>
        </w:rPr>
        <w:t>三、应用领域与产品优势</w:t>
      </w:r>
      <w:bookmarkEnd w:id="7"/>
    </w:p>
    <w:p w14:paraId="198CCAE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依托稳定的电气性能，高频 PCB 在全频段信号传输过程中，可保持介电常数恒定、信号传输损耗极低、抗电磁干扰能力强、相位一致性优异，有效规避信号衰减、失真、串扰等问题，大幅提升射频、微波设备的通讯精度与运行效率。产品支持单层、双层、多层结构定制，可完成精准阻抗控制、线长匹配、介质厚度定制等精细化工艺，全面适配各类高频精密电路设计。</w:t>
      </w:r>
    </w:p>
    <w:p w14:paraId="17C6C09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目前该产品广泛应用于 5G/6G 通讯基站、卫星导航、微波雷达、射频天线、无线传输设备、高频检测仪器、军工通讯、物联网射频模块等高频通讯领域，是高端通讯设备、射频精密设备不可或缺的核心部件。</w:t>
      </w:r>
    </w:p>
    <w:p w14:paraId="11D0BE08">
      <w:pPr>
        <w:spacing w:before="300" w:after="120" w:line="288" w:lineRule="auto"/>
        <w:ind w:left="0"/>
        <w:jc w:val="left"/>
        <w:outlineLvl w:val="2"/>
      </w:pPr>
      <w:bookmarkStart w:id="8" w:name="heading_9"/>
      <w:r>
        <w:rPr>
          <w:rFonts w:ascii="Arial" w:hAnsi="Arial" w:eastAsia="等线" w:cs="Arial"/>
          <w:b/>
          <w:sz w:val="30"/>
        </w:rPr>
        <w:t>四、配套服务与品质管控</w:t>
      </w:r>
      <w:bookmarkEnd w:id="8"/>
    </w:p>
    <w:p w14:paraId="519A9C9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我司拥有多年高频 PCB 生产与射频 PCBA 组装经验，精通各类高频板材特性与工艺难点，针对高频板易出现的介电偏差、线路粗糙、阻抗不准、信号损耗超标等行业难题，采用精细化制程管控、专属表面处理工艺与定制化压合方案，全方位保障高频板电气性能。</w:t>
      </w:r>
    </w:p>
    <w:p w14:paraId="5FDF08C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同时我们提供一站式配套 PCBA 服务，包含高频板专用 SMT 贴片、射频器件精密焊接、高频信号专项性能测试等，无需客户额外对接组装厂商。项目前期，我们可免费为客户提供板材选型、层叠结构优化、阻抗匹配设计、信号损耗优化等专业技术方案，提前规避设计缺陷，提升产品良率与稳定性。</w:t>
      </w:r>
    </w:p>
    <w:p w14:paraId="7554052E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9" w:name="heading_10"/>
    </w:p>
    <w:p w14:paraId="2EF0CB18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2DB8D485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43D26D67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sz w:val="32"/>
        </w:rPr>
        <w:t>六、高速 PCB（High-Speed PCB）| 高速信号线路板 数据传输稳定方案</w:t>
      </w:r>
      <w:bookmarkEnd w:id="9"/>
    </w:p>
    <w:p w14:paraId="2A8A351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高速 PCB 是针对高速数字信号传输场景设计的专业线路板产品，主要服务于大数据、高速运算、高速传输类电子产品，通过优化板材选型、层叠结构、布线规则、阻抗控制、地平面设计、差分走线等全套工艺方案，有效解决高速信号传输过程中常见的信号反射、串扰、时序错乱、信号衰减、抖动、误码等信号完整性问题，保障高速数据传输的高速性、稳定性与准确性。</w:t>
      </w:r>
    </w:p>
    <w:p w14:paraId="7BCED9A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相较于普通线路板，高速 PCB 对生产工艺精度、参数一致性、板材稳定性有着极高要求，必须采用低损耗、低吸湿、高稳定性板材，配合精准的差分阻抗控制、线长误差管控、参考层完整设计、过孔优化、 stub 优化等工艺，才能满足 DDR、PCIe、USB3.0/4.0、SATA、HDMI 等各类高速协议的传输标准，适配高速数据交互、高速运算、高频工作的设备需求。</w:t>
      </w:r>
    </w:p>
    <w:p w14:paraId="6ADBD46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高速 PCB 广泛应用于服务器、数据中心、云计算设备、高端工控主机、高速存储设备、高端显卡、人工智能硬件、高清视频传输设备、工业高速检测系统等领域，是高端算力设备、高速传输设备的核心电路载体。</w:t>
      </w:r>
    </w:p>
    <w:p w14:paraId="71D8F61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我司专注高速 PCB 生产与高速板 PCBA 贴片加工，拥有成熟的高速电路生产管控体系，可严格按照高速信号完整性标准生产制作，精准管控差分阻抗、线长匹配、孔位偏差、层间对齐等核心参数，最大限度降低信号干扰与传输损耗。针对高速板常用的 BGA、PGA、高速连接器等精密器件，我们配备专业的精密贴片、焊接、检测设备，有效解决高速板焊接虚焊、脱焊、信号不良等问题，保障整机高速运行稳定。</w:t>
      </w:r>
    </w:p>
    <w:p w14:paraId="408035D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我们拥有专业的高速电路工程团队，可提前为客户做</w:t>
      </w:r>
      <w:r>
        <w:rPr>
          <w:rFonts w:ascii="Arial" w:hAnsi="Arial" w:eastAsia="等线" w:cs="Arial"/>
          <w:b/>
          <w:sz w:val="22"/>
        </w:rPr>
        <w:t>信号完整性评估、层叠方案优化、布线合规性审核</w:t>
      </w:r>
      <w:r>
        <w:rPr>
          <w:rFonts w:ascii="Arial" w:hAnsi="Arial" w:eastAsia="等线" w:cs="Arial"/>
          <w:sz w:val="22"/>
        </w:rPr>
        <w:t>，从源头规避高速传输隐患，提升产品性能与量产良率，同时提供全程技术跟进服务。</w:t>
      </w:r>
    </w:p>
    <w:p w14:paraId="16F440C2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10" w:name="heading_11"/>
    </w:p>
    <w:p w14:paraId="08C29D79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46DAC558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97B9235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345045A5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670FB91A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sz w:val="32"/>
        </w:rPr>
        <w:t>七、金属基 PCB（MCPCB 铝基板 / 铜基板）| 高导热散热线路板 大功率设备专用</w:t>
      </w:r>
      <w:bookmarkEnd w:id="10"/>
    </w:p>
    <w:p w14:paraId="3DDA831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金属基 PCB 简称 MCPCB，是一类以金属板材为核心基材的高导热散热型线路板，主流产品包含铝基板、铜基板、铁基板三大类，其中 LED 铝基板应用最为广泛。区别于传统绝缘基材线路板，金属基 PCB 具备极强的导热、散热、导热均匀性，可快速将元器件工作产生的热量均匀导出、散发，大幅降低设备工作温度，解决大功率电子设备高温运行、积热严重、使用寿命短、性能衰减等行业痛点。</w:t>
      </w:r>
    </w:p>
    <w:p w14:paraId="56F6044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金属基 PCB 结构由金属基层、高导热绝缘介质层、铜箔线路层三部分组成，绝缘介质层是核心导热关键，我司可提供 1.0W、2.0W、3.0W、6.0W、8.0W 等不同导热系数的板材定制，可适配不同功率、不同散热等级的产品需求。产品具备导热快、散热均匀、耐高温、机械强度高、不易变形、绝缘性好、抗震动等优势，同时支持单面、双面线路、多层结构、阻焊定制、表面工艺定制，可满足各类大功率电路的使用需求。</w:t>
      </w:r>
    </w:p>
    <w:p w14:paraId="415325A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该产品广泛应用于 LED 照明、工业灯光、车载车灯、大功率电源模块、开关电源、逆变器、充电桩、功率放大器、电机驱动模块、工业大功率温控设备等高功率、高发热场景，是大功率电子设备散热的核心解决方案。</w:t>
      </w:r>
    </w:p>
    <w:p w14:paraId="2329724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我司是专业的金属基 PCB 生产及 PCBA 贴片一体化供应商，可承接铝基板、铜基板、铁基板的打样与大批量量产，支持异形切割、开槽、沉金、喷锡、OSP 等全工艺定制。生产过程中严控绝缘层厚度均匀性、线路附着力、导热层完整性，杜绝分层、起泡、掉油、线路脱落、导热不良等品质问题，每批次产品均做导热性能、绝缘耐压、老化测试，保障散热性能与电气安全。同时我们配套提供大功率器件 SMT 贴片、后焊、组装、老化测试服务，一站式完成大功率产品生产加工。</w:t>
      </w:r>
    </w:p>
    <w:p w14:paraId="61DD253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我们可根据客户产品功率、发热情况、安装结构，为客户精准匹配导热系数、板厚、铜厚方案，免费提供散热优化、结构整改、工艺选型等技术支持。</w:t>
      </w:r>
    </w:p>
    <w:p w14:paraId="01A96613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11" w:name="heading_12"/>
    </w:p>
    <w:p w14:paraId="30BDD31B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004E7667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2CC0B10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5855F822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4C6C0405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16040DA3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sz w:val="32"/>
        </w:rPr>
        <w:t>八、陶瓷基 PCB（Ceramic Substrate）| 超高导热高绝缘特种线路板 高端精密方案</w:t>
      </w:r>
      <w:bookmarkEnd w:id="11"/>
    </w:p>
    <w:p w14:paraId="2967BFF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陶瓷基 PCB 是以氧化铝（Al₂O₃）、氮化铝（AlN）、氧化锆等高端陶瓷材料为基材制作的特种精密线路板，属于高端半导体、功率电子专用基材，具备普通 PCB、金属基 PCB 无法比拟的极致性能：超高导热系数、超高绝缘强度、耐高温、耐高压、耐腐蚀、低膨胀系数、高频性能稳定、机械强度高，可长期在高温、高压、高功率、高频、强腐蚀的严苛工况下稳定工作，是高端精密电子、半导体功率器件的核心载体。</w:t>
      </w:r>
    </w:p>
    <w:p w14:paraId="3F65D09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相较于铝基板，陶瓷基板导热效率提升数倍，热膨胀系数与芯片匹配度极高，可有效避免芯片工作过程中因温差形变导致的开裂、脱层、失效等问题，大幅提升功率器件的使用寿命与稳定性。产品支持 DPC、薄膜、厚膜、低温共烧陶瓷（LTCC）、高温共烧陶瓷（HTCC）等多种主流工艺，可制作精细线路、微孔结构、多层互联结构，适配高精度、高集成、高功率的高端电路设计。</w:t>
      </w:r>
    </w:p>
    <w:p w14:paraId="70E91A5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陶瓷基 PCB 广泛应用于半导体封装、IGBT 功率模块、MOS 管模组、激光设备、医疗精密器械、航空航天电子、军工设备、高频传感器、新能源高端功率设备等超高可靠性、超高精度领域。</w:t>
      </w:r>
    </w:p>
    <w:p w14:paraId="69E447D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我司深耕陶瓷基 PCB 精密生产与配套 PCBA 组装工艺，拥有成熟的陶瓷线路制作、精密镀膜、微孔加工、精密焊接技术，可承接各类氧化铝、氮化铝陶瓷基板的定制打样与批量生产。针对陶瓷材质脆性大、加工精度要求高、易崩边开裂等工艺难点，我们采用专属精密加工工艺，严控线路精度、孔位精度、平整度，保障产品良率与一致性。同时可提供陶瓷基板专属精密贴片、芯片绑定、封装辅助加工、性能测试等一站式服务，全方位满足高端客户的精密生产需求。</w:t>
      </w:r>
    </w:p>
    <w:p w14:paraId="6ABF38F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我们可为客户提供专业的陶瓷板材选型、结构优化、工艺适配、功率散热方案设计等免费技术支持，助力高端产品研发与量产落地。</w:t>
      </w:r>
    </w:p>
    <w:p w14:paraId="11969072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12" w:name="heading_13"/>
    </w:p>
    <w:p w14:paraId="1F25CEDA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55280797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577C2E90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2B319F9A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53AFB2B0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5EFD2B8B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sz w:val="32"/>
        </w:rPr>
        <w:t>九、IC 封装基板（IC Substrate）| 芯片封装精密载体 高阶半导体线路板</w:t>
      </w:r>
      <w:bookmarkEnd w:id="12"/>
    </w:p>
    <w:p w14:paraId="3D463A2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IC 封装基板是芯片封装环节的核心精密载体，是连接芯片裸晶与终端 PCB 主板的关键桥梁，主要为芯片提供电气互联、散热通道、机械支撑、物理防护、信号屏蔽等多重功能，是半导体产业链中不可或缺的核心精密元器件。随着芯片制程不断升级、集成度持续提升，IC 封装基板已从传统单层结构迭代为高密度、精细线路、微孔多层的高阶精密产品。</w:t>
      </w:r>
    </w:p>
    <w:p w14:paraId="57EEE80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IC 封装基板具备线宽极细、孔径极小、层间对位精度高、阻抗精准、散热性能优异、可靠性极高的特点，可完美适配 FCBGA、CSP、QFN、BGA、LGA 等主流芯片封装形式，广泛应用于 CPU、GPU、存储芯片、射频芯片、功率芯片、车载芯片、AI 智能芯片等各类半导体封装场景，是智能手机、服务器、人工智能、新能源汽车、高端工控设备的核心基础部件。</w:t>
      </w:r>
    </w:p>
    <w:p w14:paraId="6DAB404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我司具备专业的 IC 封装基板精密生产与配套 PCBA 封装加工能力，可承接高阶多层 IC 封装基板、精细线路基板、微孔互联基板的打样与量产订单。生产采用超高精度曝光、激光钻孔、精密电镀、层压对位工艺，严格管控线路精度、孔壁质量、层间对齐度、阻抗一致性，杜绝微短路、开路、线路偏移、孔破等精密缺陷。产品经过高精度 AOI 检测、电气全检、可靠性老化测试、温循测试，完全满足半导体行业高可靠、高良率的量产标准。</w:t>
      </w:r>
    </w:p>
    <w:p w14:paraId="3B7C732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同时我们配套提供芯片封装辅助加工、精密贴片、测试筛选等一站式服务，实现从封装基板生产到芯片封装组装的全流程配套，大幅简化客户供应链，提升项目推进效率。我们可提前介入客户芯片封装设计环节，提供 DFM 优化、结构适配、工艺可行性评估等专业技术服务，规避封装风险。</w:t>
      </w:r>
    </w:p>
    <w:p w14:paraId="5CAFC9FD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b/>
          <w:sz w:val="22"/>
        </w:rPr>
        <w:t>询价合作指引</w:t>
      </w:r>
      <w:r>
        <w:rPr>
          <w:rFonts w:ascii="Arial" w:hAnsi="Arial" w:eastAsia="等线" w:cs="Arial"/>
          <w:sz w:val="22"/>
        </w:rPr>
        <w:t>：需要定制 IC 封装基板及配套半导体封装配套服务的客户，可直接提交</w:t>
      </w:r>
      <w:r>
        <w:rPr>
          <w:rFonts w:ascii="Arial" w:hAnsi="Arial" w:eastAsia="等线" w:cs="Arial"/>
          <w:b/>
          <w:sz w:val="22"/>
        </w:rPr>
        <w:t>GERBER 文件、封装类型、精度参数、性能标准</w:t>
      </w:r>
      <w:r>
        <w:rPr>
          <w:rFonts w:ascii="Arial" w:hAnsi="Arial" w:eastAsia="等线" w:cs="Arial"/>
          <w:sz w:val="22"/>
        </w:rPr>
        <w:t>，我们将快速完成精密工艺评估，为您提供行业高标准的定制方案与精准报价。</w:t>
      </w:r>
    </w:p>
    <w:p w14:paraId="2CFFC12F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7C19F313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2F8401F7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472E2ED6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28C41DEB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71488521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04997A31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03F92379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6B59BC9E">
      <w:pPr>
        <w:spacing w:before="320" w:after="120" w:line="288" w:lineRule="auto"/>
        <w:ind w:left="0"/>
        <w:jc w:val="left"/>
        <w:outlineLvl w:val="1"/>
      </w:pPr>
      <w:bookmarkStart w:id="13" w:name="heading_14"/>
      <w:r>
        <w:rPr>
          <w:rFonts w:ascii="Arial" w:hAnsi="Arial" w:eastAsia="等线" w:cs="Arial"/>
          <w:b/>
          <w:sz w:val="32"/>
        </w:rPr>
        <w:t>十、特种工艺 PCB（盲埋孔 / 背钻 / 混压板）| 复杂工艺定制 高性能线路板解决方案</w:t>
      </w:r>
      <w:bookmarkEnd w:id="13"/>
    </w:p>
    <w:p w14:paraId="0B7FBED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特种工艺 PCB 是针对常规 PCB 工艺无法实现的复杂设计、高性能需求打造的定制化线路板产品，主要包含盲埋孔工艺 PCB、背钻工艺 PCB、混压工艺 PCB 三大核心品类，可针对性解决高端产品布线密度不足、信号完整性差、性能与成本无法兼顾、结构设计受限等行业难题，广泛适配各类高端、复杂、高性能电子产品的研发与量产需求。</w:t>
      </w:r>
    </w:p>
    <w:p w14:paraId="1023863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1、盲埋孔工艺 PCB</w:t>
      </w:r>
      <w:r>
        <w:rPr>
          <w:rFonts w:ascii="Arial" w:hAnsi="Arial" w:eastAsia="等线" w:cs="Arial"/>
          <w:sz w:val="22"/>
        </w:rPr>
        <w:t>：区别于传统全通孔结构，通过盲孔、埋孔实现不同内层之间的精准互联，无需打通整板，不占用板面表层空间，可大幅提升板面布线密度，缩小线路板尺寸，优化线路布局，同时减少通孔带来的信号干扰问题。广泛应用于 HDI 精密板、高速板、小型化智能产品，是实现产品小型化、高集成度的核心工艺。</w:t>
      </w:r>
    </w:p>
    <w:p w14:paraId="37653DC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2、背钻工艺 PCB</w:t>
      </w:r>
      <w:r>
        <w:rPr>
          <w:rFonts w:ascii="Arial" w:hAnsi="Arial" w:eastAsia="等线" w:cs="Arial"/>
          <w:sz w:val="22"/>
        </w:rPr>
        <w:t>：主要针对高速信号传输场景，通过机械钻除通孔多余的残桩 stub 长度，消除信号传输过程中的残桩干扰，减少信号反射、抖动、损耗，极大提升高速信号完整性，保障高速数据传输的稳定性。是服务器、高速通讯设备、高端算力设备的必备工艺。</w:t>
      </w:r>
    </w:p>
    <w:p w14:paraId="7B1D828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3、混压板工艺 PCB</w:t>
      </w:r>
      <w:r>
        <w:rPr>
          <w:rFonts w:ascii="Arial" w:hAnsi="Arial" w:eastAsia="等线" w:cs="Arial"/>
          <w:sz w:val="22"/>
        </w:rPr>
        <w:t>：采用 “高频板材 + 普通 FR4 板材” 混合层压工艺，同一块线路板中兼顾高频信号区域与普通信号区域，高频区域使用低损耗高频基材保障信号性能，普通区域使用常规基材控制生产成本，完美实现</w:t>
      </w:r>
      <w:r>
        <w:rPr>
          <w:rFonts w:ascii="Arial" w:hAnsi="Arial" w:eastAsia="等线" w:cs="Arial"/>
          <w:b/>
          <w:sz w:val="22"/>
        </w:rPr>
        <w:t>性能最优、成本可控</w:t>
      </w:r>
      <w:r>
        <w:rPr>
          <w:rFonts w:ascii="Arial" w:hAnsi="Arial" w:eastAsia="等线" w:cs="Arial"/>
          <w:sz w:val="22"/>
        </w:rPr>
        <w:t>的双重需求，是高端通讯、射频复合设备的高性价比方案。</w:t>
      </w:r>
    </w:p>
    <w:p w14:paraId="1BEE815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我司具备成熟的特种 PCB 工艺量产能力，精通盲埋孔、背钻、混压等高阶复杂工艺的技术难点与管控要点，可承接各类复杂特种工艺 PCB 的加急打样、小批量试产、大批量量产订单。生产全程精细化管控工艺参数，严控盲埋孔对位精度、背钻深度误差、混压层压平整度、不同板材结合稳定性，杜绝分层、起泡、孔偏、信号不良等工艺问题，所有产品均经过专项工艺检测与电气性能全检，品质稳定可靠。</w:t>
      </w:r>
    </w:p>
    <w:p w14:paraId="03955EA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同时我们提供特种工艺 PCB 配套 SMT 精密贴片、元器件焊接、整机测试、老化组装等一站式 PCBA 服务，全方位满足客户复杂产品的生产组装需求。针对客户的特殊设计方案，我们可免费提供工艺可行性评估、结构优化、成本优化、风险规避等专业技术服务。</w:t>
      </w:r>
    </w:p>
    <w:p w14:paraId="6BBFFE9C">
      <w:pPr>
        <w:spacing w:before="120" w:after="120" w:line="288" w:lineRule="auto"/>
        <w:ind w:left="0"/>
        <w:jc w:val="left"/>
      </w:pPr>
    </w:p>
    <w:p w14:paraId="2B553639">
      <w:pPr>
        <w:spacing w:before="120" w:after="120" w:line="288" w:lineRule="auto"/>
        <w:ind w:left="0"/>
        <w:jc w:val="left"/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1E703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70A05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255B39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13</Pages>
  <Words>9331</Words>
  <Characters>10090</Characters>
  <TotalTime>4</TotalTime>
  <ScaleCrop>false</ScaleCrop>
  <LinksUpToDate>false</LinksUpToDate>
  <CharactersWithSpaces>10467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2026-06-09T10:18:00Z</dcterms:created>
  <dc:creator>Apache POI</dc:creator>
  <cp:lastModifiedBy>玖</cp:lastModifiedBy>
  <dcterms:modified xsi:type="dcterms:W3CDTF">2026-06-10T08:56:52Z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{"Label":"1","ContentProducer":"001191110102MACQD9K64010000","ProduceID":"7649337971851168730","ReservedCode1":"","ContentPropagator":"","PropagateID":"","ReservedCode2":""}</vt:lpwstr>
  </property>
  <property fmtid="{D5CDD505-2E9C-101B-9397-08002B2CF9AE}" pid="3" name="KSOTemplateDocerSaveRecord">
    <vt:lpwstr>eyJoZGlkIjoiZDBhOWU4M2QwNjE1ODZlZDc3ODg1ZDQ1YjE4NTY2NzAiLCJ1c2VySWQiOiI4MjAxOTU0MTUifQ==</vt:lpwstr>
  </property>
  <property fmtid="{D5CDD505-2E9C-101B-9397-08002B2CF9AE}" pid="4" name="KSOProductBuildVer">
    <vt:lpwstr>2052-12.1.0.26895</vt:lpwstr>
  </property>
  <property fmtid="{D5CDD505-2E9C-101B-9397-08002B2CF9AE}" pid="5" name="ICV">
    <vt:lpwstr>A43E9E773EE242F18C1DD0F9B3D2972C_12</vt:lpwstr>
  </property>
</Properties>
</file>